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电子商务学院第四届金桥奖学金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获奖名单</w:t>
      </w:r>
    </w:p>
    <w:p>
      <w:pPr>
        <w:rPr>
          <w:sz w:val="44"/>
          <w:szCs w:val="44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班级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李仕君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14电商本4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17771848475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蒋倩如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14信管本1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15071328110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李鹏辉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14 EPM实验班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17786417595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石成飞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15电商本1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13476807977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王  赟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15电商本2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15071391032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张宇杰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15电商本3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18062439640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  媛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15电商本4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18272465081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孙海燕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15电商本6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15071455128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曲光浩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15市场本1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13343431730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王  丹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15市场本1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15207127513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王  杰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15市场本1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13277958249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马明亮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15市场本1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18062410150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吴将彬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15信管本1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13986071709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李可杨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15信管本1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18062416200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  莉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15信管本1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15271783792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王  彬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15信管本2</w:t>
            </w:r>
          </w:p>
        </w:tc>
        <w:tc>
          <w:tcPr>
            <w:tcW w:w="2841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18171266309</w:t>
            </w:r>
          </w:p>
        </w:tc>
      </w:tr>
    </w:tbl>
    <w:p>
      <w:pPr>
        <w:rPr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P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ingLiU_HKSCS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icrosoft YaHei UI Light">
    <w:altName w:val="宋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Microsoft JhengHei UI Light">
    <w:altName w:val="PMingLiU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Microsoft JhengHei UI">
    <w:altName w:val="PMingLiU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Microsoft JhengHei Light">
    <w:altName w:val="PMingLiU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Microsoft JhengHei">
    <w:altName w:val="PMingLiU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Malgun Gothic">
    <w:altName w:val="Gulim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7A"/>
    <w:family w:val="auto"/>
    <w:pitch w:val="default"/>
    <w:sig w:usb0="00000001" w:usb1="080E0000" w:usb2="00000000" w:usb3="00000000" w:csb0="0004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E448A"/>
    <w:rsid w:val="568E448A"/>
    <w:rsid w:val="60207B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D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